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W w:w="0" w:type="auto"/>
        <w:tblLook w:val="04A0" w:firstRow="1" w:lastRow="0" w:firstColumn="1" w:lastColumn="0" w:noHBand="0" w:noVBand="1"/>
      </w:tblPr>
      <w:tblGrid>
        <w:gridCol w:w="3014"/>
        <w:gridCol w:w="3014"/>
        <w:gridCol w:w="3014"/>
      </w:tblGrid>
      <w:tr w:rsidR="001A4020" w:rsidTr="005B33DB">
        <w:tc>
          <w:tcPr>
            <w:tcW w:w="3014" w:type="dxa"/>
            <w:vAlign w:val="center"/>
          </w:tcPr>
          <w:p w:rsidR="001A4020" w:rsidRDefault="001A4020" w:rsidP="00D7400D">
            <w:pPr>
              <w:spacing w:before="120"/>
              <w:jc w:val="center"/>
            </w:pPr>
            <w:r>
              <w:t>Zentralabitur 2025</w:t>
            </w:r>
          </w:p>
        </w:tc>
        <w:tc>
          <w:tcPr>
            <w:tcW w:w="3014" w:type="dxa"/>
            <w:vAlign w:val="center"/>
          </w:tcPr>
          <w:p w:rsidR="001A4020" w:rsidRDefault="001A4020" w:rsidP="00D7400D">
            <w:pPr>
              <w:spacing w:before="120"/>
              <w:jc w:val="center"/>
            </w:pPr>
            <w:r>
              <w:t>Geschichte</w:t>
            </w:r>
          </w:p>
        </w:tc>
        <w:tc>
          <w:tcPr>
            <w:tcW w:w="3014" w:type="dxa"/>
            <w:vAlign w:val="center"/>
          </w:tcPr>
          <w:p w:rsidR="001A4020" w:rsidRDefault="001A4020" w:rsidP="00D7400D">
            <w:pPr>
              <w:spacing w:before="120"/>
              <w:jc w:val="center"/>
            </w:pPr>
            <w:r>
              <w:t>Material für Prüflinge</w:t>
            </w:r>
          </w:p>
        </w:tc>
      </w:tr>
      <w:tr w:rsidR="001A4020" w:rsidTr="005B33DB">
        <w:trPr>
          <w:cnfStyle w:val="000000010000" w:firstRow="0" w:lastRow="0" w:firstColumn="0" w:lastColumn="0" w:oddVBand="0" w:evenVBand="0" w:oddHBand="0" w:evenHBand="1" w:firstRowFirstColumn="0" w:firstRowLastColumn="0" w:lastRowFirstColumn="0" w:lastRowLastColumn="0"/>
        </w:trPr>
        <w:tc>
          <w:tcPr>
            <w:tcW w:w="3014" w:type="dxa"/>
            <w:vAlign w:val="center"/>
          </w:tcPr>
          <w:p w:rsidR="001A4020" w:rsidRDefault="001A4020" w:rsidP="00D7400D">
            <w:pPr>
              <w:spacing w:before="120"/>
              <w:jc w:val="center"/>
            </w:pPr>
            <w:r>
              <w:t>Aufgabe II</w:t>
            </w:r>
          </w:p>
        </w:tc>
        <w:tc>
          <w:tcPr>
            <w:tcW w:w="3014" w:type="dxa"/>
            <w:vAlign w:val="center"/>
          </w:tcPr>
          <w:p w:rsidR="001A4020" w:rsidRDefault="001A4020" w:rsidP="00D7400D">
            <w:pPr>
              <w:spacing w:before="120"/>
              <w:jc w:val="center"/>
            </w:pPr>
            <w:proofErr w:type="spellStart"/>
            <w:r>
              <w:t>eA</w:t>
            </w:r>
            <w:proofErr w:type="spellEnd"/>
          </w:p>
        </w:tc>
        <w:tc>
          <w:tcPr>
            <w:tcW w:w="3014" w:type="dxa"/>
            <w:vAlign w:val="center"/>
          </w:tcPr>
          <w:p w:rsidR="001A4020" w:rsidRDefault="001A4020" w:rsidP="00D7400D">
            <w:pPr>
              <w:spacing w:before="120"/>
              <w:jc w:val="center"/>
            </w:pPr>
            <w:r>
              <w:t>Prüfungszeit*: 300min</w:t>
            </w:r>
          </w:p>
        </w:tc>
      </w:tr>
    </w:tbl>
    <w:p w:rsidR="005B33DB" w:rsidRDefault="005B33DB" w:rsidP="007E7325"/>
    <w:p w:rsidR="007E7325" w:rsidRDefault="001A4020" w:rsidP="007E7325">
      <w:r w:rsidRPr="001A4020">
        <w:t>*einschließlich Auswahlzeit</w:t>
      </w:r>
    </w:p>
    <w:p w:rsidR="001D5C24" w:rsidRDefault="001A4020" w:rsidP="007E7325">
      <w:bookmarkStart w:id="0" w:name="_GoBack"/>
      <w:r>
        <w:t xml:space="preserve">Name: </w:t>
      </w:r>
      <w:r w:rsidR="00E82D16">
        <w:t>______________</w:t>
      </w:r>
    </w:p>
    <w:bookmarkEnd w:id="0"/>
    <w:p w:rsidR="001A4020" w:rsidRDefault="001A4020" w:rsidP="001A4020"/>
    <w:p w:rsidR="005B33DB" w:rsidRDefault="005B33DB" w:rsidP="001A4020">
      <w:pPr>
        <w:pStyle w:val="berschrift1"/>
      </w:pPr>
      <w:r>
        <w:t>Thema:</w:t>
      </w:r>
      <w:r>
        <w:br/>
      </w:r>
      <w:r w:rsidR="001A4020">
        <w:t>Wirtsch</w:t>
      </w:r>
      <w:r w:rsidR="00D7400D">
        <w:t>aftliche und politische Lage in</w:t>
      </w:r>
      <w:r w:rsidR="00D7400D">
        <w:br/>
      </w:r>
      <w:r w:rsidR="001A4020">
        <w:t>der frühen Weimarer Republik</w:t>
      </w:r>
    </w:p>
    <w:p w:rsidR="001A4020" w:rsidRDefault="001A4020" w:rsidP="005B33DB">
      <w:r w:rsidRPr="005B33DB">
        <w:t>(Rahmenthema 3 mit Übergriff auf Rahmenthema 2)</w:t>
      </w:r>
    </w:p>
    <w:p w:rsidR="001A4020" w:rsidRDefault="001A4020" w:rsidP="001A4020"/>
    <w:p w:rsidR="001A4020" w:rsidRDefault="001A4020" w:rsidP="00D7400D">
      <w:pPr>
        <w:pStyle w:val="berschrift2"/>
      </w:pPr>
      <w:r>
        <w:t>Aufgaben</w:t>
      </w:r>
    </w:p>
    <w:p w:rsidR="001A4020" w:rsidRDefault="001A4020" w:rsidP="005B33DB">
      <w:pPr>
        <w:pStyle w:val="Liste"/>
      </w:pPr>
      <w:r>
        <w:t>1.</w:t>
      </w:r>
      <w:r>
        <w:tab/>
        <w:t>Fassen Sie das Material nach einer quellenkritischen Einleitung zusammen.</w:t>
      </w:r>
    </w:p>
    <w:p w:rsidR="001A4020" w:rsidRDefault="001A4020" w:rsidP="005B33DB">
      <w:pPr>
        <w:pStyle w:val="Liste"/>
      </w:pPr>
      <w:r>
        <w:t>2.</w:t>
      </w:r>
      <w:r>
        <w:tab/>
        <w:t>Ordnen Sie das Material in den historischen Zusammenhang ein.</w:t>
      </w:r>
    </w:p>
    <w:p w:rsidR="001A4020" w:rsidRDefault="001A4020" w:rsidP="005B33DB">
      <w:pPr>
        <w:pStyle w:val="Liste"/>
      </w:pPr>
      <w:r>
        <w:t>3.</w:t>
      </w:r>
      <w:r>
        <w:tab/>
        <w:t>Vergleichen Sie ausgehend vom Material die Situation Deutschlands unter den Bedingungen des Versailler Vertrags mit der Chinas unter dem Einfluss der westlichen M</w:t>
      </w:r>
      <w:r w:rsidR="005B33DB">
        <w:t>ächte in der zweiten Hälfte des</w:t>
      </w:r>
      <w:r w:rsidR="005B33DB">
        <w:br/>
      </w:r>
      <w:r>
        <w:t>19. Jahrhunderts.</w:t>
      </w:r>
    </w:p>
    <w:p w:rsidR="001A4020" w:rsidRDefault="001A4020" w:rsidP="005B33DB">
      <w:pPr>
        <w:pStyle w:val="Liste"/>
      </w:pPr>
      <w:r>
        <w:t>4.</w:t>
      </w:r>
      <w:r>
        <w:tab/>
        <w:t>Beurteilen Sie Duisbergs Ausführungen.</w:t>
      </w:r>
    </w:p>
    <w:p w:rsidR="005B33DB" w:rsidRDefault="005B33DB" w:rsidP="001A4020">
      <w:pPr>
        <w:sectPr w:rsidR="005B33DB" w:rsidSect="00D46F32">
          <w:footerReference w:type="default" r:id="rId8"/>
          <w:pgSz w:w="11906" w:h="16838"/>
          <w:pgMar w:top="1417" w:right="1417" w:bottom="1134" w:left="1417" w:header="567" w:footer="235" w:gutter="0"/>
          <w:cols w:space="708"/>
          <w:docGrid w:linePitch="360"/>
        </w:sectPr>
      </w:pPr>
    </w:p>
    <w:p w:rsidR="001A4020" w:rsidRDefault="001A4020" w:rsidP="005B33DB">
      <w:pPr>
        <w:pStyle w:val="berschrift2"/>
      </w:pPr>
      <w:r>
        <w:lastRenderedPageBreak/>
        <w:t>Gewichtung der Aufgaben</w:t>
      </w:r>
    </w:p>
    <w:p w:rsidR="001A4020" w:rsidRDefault="001A4020" w:rsidP="001A4020">
      <w:r>
        <w:t>Aufgabe 1: 25 %</w:t>
      </w:r>
    </w:p>
    <w:p w:rsidR="001A4020" w:rsidRDefault="001A4020" w:rsidP="001A4020">
      <w:r>
        <w:t>Aufgabe 2: 25 %</w:t>
      </w:r>
    </w:p>
    <w:p w:rsidR="001A4020" w:rsidRDefault="001A4020" w:rsidP="001A4020">
      <w:r>
        <w:t>Aufgabe 3: 25 %</w:t>
      </w:r>
    </w:p>
    <w:p w:rsidR="00D7400D" w:rsidRDefault="001A4020" w:rsidP="001A4020">
      <w:pPr>
        <w:sectPr w:rsidR="00D7400D" w:rsidSect="00D46F32">
          <w:pgSz w:w="11906" w:h="16838"/>
          <w:pgMar w:top="1417" w:right="1417" w:bottom="1134" w:left="1417" w:header="567" w:footer="235" w:gutter="0"/>
          <w:cols w:space="708"/>
          <w:docGrid w:linePitch="360"/>
        </w:sectPr>
      </w:pPr>
      <w:r>
        <w:t>Aufgabe 4: 25 %</w:t>
      </w:r>
      <w:r>
        <w:br w:type="page"/>
      </w:r>
    </w:p>
    <w:p w:rsidR="001A4020" w:rsidRDefault="001A4020" w:rsidP="001A4020">
      <w:pPr>
        <w:pStyle w:val="berschrift1"/>
      </w:pPr>
      <w:r>
        <w:lastRenderedPageBreak/>
        <w:t>Material</w:t>
      </w:r>
    </w:p>
    <w:p w:rsidR="001A4020" w:rsidRDefault="001A4020" w:rsidP="005B33DB">
      <w:pPr>
        <w:pStyle w:val="berschrift2"/>
      </w:pPr>
      <w:r>
        <w:t>Auszüge aus einem Brief Carl Duisbergs (1861–1935) an den</w:t>
      </w:r>
      <w:r w:rsidR="00D7400D">
        <w:br/>
      </w:r>
      <w:r w:rsidR="005B33DB">
        <w:t>amerikanischen Wissenschaftler</w:t>
      </w:r>
      <w:r w:rsidR="00D7400D">
        <w:t xml:space="preserve"> </w:t>
      </w:r>
      <w:r>
        <w:t xml:space="preserve">William A. Noyes (1857–1941) </w:t>
      </w:r>
      <w:bookmarkStart w:id="1" w:name="S1_1"/>
      <w:r w:rsidR="00002C09">
        <w:fldChar w:fldCharType="begin"/>
      </w:r>
      <w:r w:rsidR="00002C09">
        <w:instrText xml:space="preserve"> HYPERLINK  \l "S1_1a" </w:instrText>
      </w:r>
      <w:r w:rsidR="00002C09">
        <w:fldChar w:fldCharType="separate"/>
      </w:r>
      <w:r w:rsidR="00002C09" w:rsidRPr="00002C09">
        <w:rPr>
          <w:rStyle w:val="Hyperlink"/>
        </w:rPr>
        <w:t>^1</w:t>
      </w:r>
      <w:bookmarkEnd w:id="1"/>
      <w:r w:rsidR="00002C09">
        <w:fldChar w:fldCharType="end"/>
      </w:r>
    </w:p>
    <w:p w:rsidR="00002C09" w:rsidRDefault="00002C09" w:rsidP="001A4020"/>
    <w:p w:rsidR="001A4020" w:rsidRDefault="001A4020" w:rsidP="00415519">
      <w:pPr>
        <w:pStyle w:val="Listenfortsetzung"/>
        <w:ind w:right="2268"/>
        <w:jc w:val="right"/>
      </w:pPr>
      <w:r>
        <w:t>Leverkusen, den 23. August 1923</w:t>
      </w:r>
    </w:p>
    <w:p w:rsidR="001A4020" w:rsidRDefault="001A4020" w:rsidP="00187574">
      <w:pPr>
        <w:pStyle w:val="Listenfortsetzung"/>
      </w:pPr>
      <w:r>
        <w:t>Sehr geehrter Herr Professor!</w:t>
      </w:r>
    </w:p>
    <w:p w:rsidR="00002C09" w:rsidRDefault="001A4020" w:rsidP="00D7400D">
      <w:pPr>
        <w:pStyle w:val="Listenfortsetzung"/>
        <w:spacing w:before="240"/>
      </w:pPr>
      <w:r>
        <w:t>[…] Wie Sie ausführen und wie es auch anderwärts vielfach zu lesen ist, betont Frank</w:t>
      </w:r>
      <w:r w:rsidR="005B33DB">
        <w:t>reich</w:t>
      </w:r>
    </w:p>
    <w:p w:rsidR="00002C09" w:rsidRDefault="001A4020" w:rsidP="00187574">
      <w:pPr>
        <w:pStyle w:val="Listenfortsetzung"/>
      </w:pPr>
      <w:r>
        <w:t>immer sehr deutlich, dass wir den Versailler Vertrag nicht in guter Treue ange</w:t>
      </w:r>
      <w:r w:rsidR="005B33DB">
        <w:t>nommen</w:t>
      </w:r>
    </w:p>
    <w:p w:rsidR="00002C09" w:rsidRDefault="00187574" w:rsidP="00187574">
      <w:pPr>
        <w:pStyle w:val="Liste"/>
      </w:pPr>
      <w:r>
        <w:t>5</w:t>
      </w:r>
      <w:r>
        <w:tab/>
      </w:r>
      <w:r w:rsidR="001A4020">
        <w:t>hätten und darauf warteten, bis wir unsere Kräfte erholt hätten, um Frank</w:t>
      </w:r>
      <w:r w:rsidR="005B33DB">
        <w:t>reich</w:t>
      </w:r>
    </w:p>
    <w:p w:rsidR="00002C09" w:rsidRDefault="001A4020" w:rsidP="00187574">
      <w:pPr>
        <w:pStyle w:val="Listenfortsetzung"/>
      </w:pPr>
      <w:r>
        <w:t>reich wieder anzugreifen, und die verlorenen Provinzen wieder zu erobern. – Wir wol</w:t>
      </w:r>
      <w:r w:rsidR="005B33DB">
        <w:t>len</w:t>
      </w:r>
    </w:p>
    <w:p w:rsidR="00002C09" w:rsidRDefault="001A4020" w:rsidP="00187574">
      <w:pPr>
        <w:pStyle w:val="Listenfortsetzung"/>
      </w:pPr>
      <w:r>
        <w:t>nicht verhehlen, dass es bei uns eine klein</w:t>
      </w:r>
      <w:r w:rsidR="00002C09">
        <w:t>e, scharf rechtsgerichtete poli</w:t>
      </w:r>
      <w:r>
        <w:t>tische</w:t>
      </w:r>
    </w:p>
    <w:p w:rsidR="00002C09" w:rsidRDefault="001A4020" w:rsidP="00187574">
      <w:pPr>
        <w:pStyle w:val="Listenfortsetzung"/>
      </w:pPr>
      <w:r>
        <w:t>Gruppe gibt, welche den Wunsch im Herzen trägt,</w:t>
      </w:r>
      <w:r w:rsidR="005B33DB">
        <w:t xml:space="preserve"> möglichst bald das von Ihnen</w:t>
      </w:r>
    </w:p>
    <w:p w:rsidR="00002C09" w:rsidRDefault="005B33DB" w:rsidP="00187574">
      <w:pPr>
        <w:pStyle w:val="Listenfortsetzung"/>
      </w:pPr>
      <w:r>
        <w:t>an</w:t>
      </w:r>
      <w:r w:rsidR="001A4020">
        <w:t>gedeutete Ziel zu erreichen, aber es kann gesagt werden, dass selbst diese Gruppe</w:t>
      </w:r>
    </w:p>
    <w:p w:rsidR="00002C09" w:rsidRDefault="00187574" w:rsidP="00187574">
      <w:pPr>
        <w:pStyle w:val="Liste"/>
      </w:pPr>
      <w:r>
        <w:t>10</w:t>
      </w:r>
      <w:r>
        <w:tab/>
      </w:r>
      <w:r w:rsidR="001A4020">
        <w:t>den Vertrag von Versailles voll und ganz zu erfüllen bestrebt ist. Die weit überwie</w:t>
      </w:r>
      <w:r w:rsidR="005B33DB">
        <w:t>gende</w:t>
      </w:r>
    </w:p>
    <w:p w:rsidR="00002C09" w:rsidRDefault="001A4020" w:rsidP="00187574">
      <w:pPr>
        <w:pStyle w:val="Listenfortsetzung"/>
      </w:pPr>
      <w:r>
        <w:t>Mehrheit des deutschen Volkes und vor allem auch die Bevölkerung an Rhein</w:t>
      </w:r>
    </w:p>
    <w:p w:rsidR="00002C09" w:rsidRDefault="001A4020" w:rsidP="00187574">
      <w:pPr>
        <w:pStyle w:val="Listenfortsetzung"/>
      </w:pPr>
      <w:r>
        <w:t>und Ruhr denkt jedoch nicht an einen derartigen Angriff gegen Frankreich. Wir alle</w:t>
      </w:r>
    </w:p>
    <w:p w:rsidR="00002C09" w:rsidRDefault="001A4020" w:rsidP="00187574">
      <w:pPr>
        <w:pStyle w:val="Listenfortsetzung"/>
      </w:pPr>
      <w:r>
        <w:t>haben es immer wieder in die Welt hina</w:t>
      </w:r>
      <w:r w:rsidR="00187574">
        <w:t>usgerufen und aus ehrlichem Her</w:t>
      </w:r>
      <w:r>
        <w:t>zen offen</w:t>
      </w:r>
    </w:p>
    <w:p w:rsidR="00002C09" w:rsidRDefault="001A4020" w:rsidP="00187574">
      <w:pPr>
        <w:pStyle w:val="Listenfortsetzung"/>
      </w:pPr>
      <w:r>
        <w:lastRenderedPageBreak/>
        <w:t>bekannt, dass wir das, wozu wir uns anschließend an die 14 Punkte</w:t>
      </w:r>
      <w:r w:rsidR="005B33DB">
        <w:t xml:space="preserve"> Wil</w:t>
      </w:r>
      <w:r>
        <w:t>sons, dem wir</w:t>
      </w:r>
    </w:p>
    <w:p w:rsidR="00002C09" w:rsidRDefault="00187574" w:rsidP="00187574">
      <w:pPr>
        <w:pStyle w:val="Liste"/>
      </w:pPr>
      <w:r>
        <w:t>15</w:t>
      </w:r>
      <w:r>
        <w:tab/>
      </w:r>
      <w:r w:rsidR="001A4020">
        <w:t>fest vertrauten, bekannt haben, zu halten bestrebt sind, soweit es in unseren Kräften</w:t>
      </w:r>
    </w:p>
    <w:p w:rsidR="00002C09" w:rsidRDefault="001A4020" w:rsidP="00187574">
      <w:pPr>
        <w:pStyle w:val="Listenfortsetzung"/>
      </w:pPr>
      <w:r>
        <w:t xml:space="preserve">steht. Aus voller Überzeugung </w:t>
      </w:r>
      <w:proofErr w:type="spellStart"/>
      <w:r>
        <w:t>bekundige</w:t>
      </w:r>
      <w:proofErr w:type="spellEnd"/>
      <w:r>
        <w:t xml:space="preserve"> ich Ihnen diesen ehrlichen Willen des deut</w:t>
      </w:r>
      <w:r w:rsidR="005B33DB">
        <w:t>schen</w:t>
      </w:r>
    </w:p>
    <w:p w:rsidR="00002C09" w:rsidRDefault="001A4020" w:rsidP="00187574">
      <w:pPr>
        <w:pStyle w:val="Listenfortsetzung"/>
      </w:pPr>
      <w:r>
        <w:t>Volkes zu einem wirklichen Friedenszustand; er ist von allen Regierungen der</w:t>
      </w:r>
    </w:p>
    <w:p w:rsidR="001A4020" w:rsidRDefault="001A4020" w:rsidP="00187574">
      <w:pPr>
        <w:pStyle w:val="Listenfortsetzung"/>
      </w:pPr>
      <w:r>
        <w:t>letzten Jahre betont worden und unbedingt wahrhaftig. […]</w:t>
      </w:r>
    </w:p>
    <w:p w:rsidR="00002C09" w:rsidRDefault="001A4020" w:rsidP="00187574">
      <w:pPr>
        <w:pStyle w:val="Listenfortsetzung"/>
      </w:pPr>
      <w:r>
        <w:t>Nach allem, was ich Ihnen in meinem letzten ausf</w:t>
      </w:r>
      <w:r w:rsidR="005B33DB">
        <w:t>ührlichen Schreiben an Beweismaterial</w:t>
      </w:r>
    </w:p>
    <w:p w:rsidR="00002C09" w:rsidRDefault="00187574" w:rsidP="00187574">
      <w:pPr>
        <w:pStyle w:val="Liste"/>
      </w:pPr>
      <w:r>
        <w:t>20</w:t>
      </w:r>
      <w:r>
        <w:tab/>
      </w:r>
      <w:r w:rsidR="001A4020">
        <w:t>überreichte, erschütterte es mich, dass nac</w:t>
      </w:r>
      <w:r w:rsidR="00002C09">
        <w:t>h Ihrer Behauptung unser Verhal</w:t>
      </w:r>
      <w:r w:rsidR="001A4020">
        <w:t>ten</w:t>
      </w:r>
    </w:p>
    <w:p w:rsidR="00002C09" w:rsidRDefault="001A4020" w:rsidP="00187574">
      <w:pPr>
        <w:pStyle w:val="Listenfortsetzung"/>
      </w:pPr>
      <w:r>
        <w:t>seit der Ruhrbesetzung „</w:t>
      </w:r>
      <w:proofErr w:type="spellStart"/>
      <w:r>
        <w:t>your</w:t>
      </w:r>
      <w:proofErr w:type="spellEnd"/>
      <w:r>
        <w:t xml:space="preserve"> </w:t>
      </w:r>
      <w:proofErr w:type="spellStart"/>
      <w:r>
        <w:t>confidence</w:t>
      </w:r>
      <w:proofErr w:type="spellEnd"/>
      <w:r>
        <w:t xml:space="preserve">“ </w:t>
      </w:r>
      <w:bookmarkStart w:id="2" w:name="S1_2"/>
      <w:r w:rsidR="00002C09">
        <w:fldChar w:fldCharType="begin"/>
      </w:r>
      <w:r w:rsidR="00002C09">
        <w:instrText xml:space="preserve"> HYPERLINK  \l "S1_2a" </w:instrText>
      </w:r>
      <w:r w:rsidR="00002C09">
        <w:fldChar w:fldCharType="separate"/>
      </w:r>
      <w:r w:rsidR="00002C09" w:rsidRPr="00002C09">
        <w:rPr>
          <w:rStyle w:val="Hyperlink"/>
        </w:rPr>
        <w:t>^2</w:t>
      </w:r>
      <w:bookmarkEnd w:id="2"/>
      <w:r w:rsidR="00002C09">
        <w:fldChar w:fldCharType="end"/>
      </w:r>
      <w:r>
        <w:t xml:space="preserve"> nicht vermehrt hat. Dabei weiß ich mich</w:t>
      </w:r>
    </w:p>
    <w:p w:rsidR="00002C09" w:rsidRDefault="001A4020" w:rsidP="00187574">
      <w:pPr>
        <w:pStyle w:val="Listenfortsetzung"/>
      </w:pPr>
      <w:r>
        <w:t>eins mit der überwiegenden Mehrheit des de</w:t>
      </w:r>
      <w:r w:rsidR="00002C09">
        <w:t>utschen Volkes in der aufrichti</w:t>
      </w:r>
      <w:r w:rsidR="005B33DB">
        <w:t>gen</w:t>
      </w:r>
    </w:p>
    <w:p w:rsidR="00002C09" w:rsidRDefault="005B33DB" w:rsidP="00187574">
      <w:pPr>
        <w:pStyle w:val="Listenfortsetzung"/>
      </w:pPr>
      <w:r>
        <w:t>Ab</w:t>
      </w:r>
      <w:r w:rsidR="001A4020">
        <w:t>sicht, endlich einen Friedenszustand zu erhalten und die Reparationen nach Kräften</w:t>
      </w:r>
    </w:p>
    <w:p w:rsidR="00002C09" w:rsidRDefault="001A4020" w:rsidP="00187574">
      <w:pPr>
        <w:pStyle w:val="Listenfortsetzung"/>
      </w:pPr>
      <w:r>
        <w:t>zu zahlen. Lesen Sie denn nicht diejenigen Zeitungen, welche täglich über die zahllo</w:t>
      </w:r>
      <w:r w:rsidR="005B33DB">
        <w:t>sen</w:t>
      </w:r>
    </w:p>
    <w:p w:rsidR="00002C09" w:rsidRDefault="00187574" w:rsidP="00187574">
      <w:pPr>
        <w:pStyle w:val="Liste"/>
      </w:pPr>
      <w:r>
        <w:t>25</w:t>
      </w:r>
      <w:r>
        <w:tab/>
      </w:r>
      <w:r w:rsidR="001A4020">
        <w:t>Gräueltaten gegen unser weh</w:t>
      </w:r>
      <w:r w:rsidR="005B33DB">
        <w:t>rloses Volk, über die täglichen</w:t>
      </w:r>
      <w:r w:rsidR="00D7400D">
        <w:t xml:space="preserve"> </w:t>
      </w:r>
      <w:r w:rsidR="008D0DEA">
        <w:t>zahlrei</w:t>
      </w:r>
      <w:r w:rsidR="001A4020">
        <w:t>chen Auswei</w:t>
      </w:r>
      <w:r w:rsidR="008D0DEA">
        <w:t>sungen</w:t>
      </w:r>
    </w:p>
    <w:p w:rsidR="00002C09" w:rsidRDefault="001A4020" w:rsidP="00187574">
      <w:pPr>
        <w:pStyle w:val="Listenfortsetzung"/>
      </w:pPr>
      <w:r>
        <w:t>von ganzen Familien ehrbarer deutscher Männer, welche ihr Vaterland nicht</w:t>
      </w:r>
    </w:p>
    <w:p w:rsidR="00002C09" w:rsidRDefault="001A4020" w:rsidP="00187574">
      <w:pPr>
        <w:pStyle w:val="Listenfortsetzung"/>
      </w:pPr>
      <w:r>
        <w:t>verraten wollen, berichten? […] Müssen wir dadurch Ihr Vertrauen einbüßen, dass</w:t>
      </w:r>
    </w:p>
    <w:p w:rsidR="00002C09" w:rsidRDefault="001A4020" w:rsidP="00187574">
      <w:pPr>
        <w:pStyle w:val="Listenfortsetzung"/>
      </w:pPr>
      <w:r>
        <w:t>wir uns gegen diese Brutalitäten a</w:t>
      </w:r>
      <w:r w:rsidR="008D0DEA">
        <w:t>ufbäumen und an die „</w:t>
      </w:r>
      <w:proofErr w:type="spellStart"/>
      <w:r w:rsidR="008D0DEA">
        <w:t>moral</w:t>
      </w:r>
      <w:proofErr w:type="spellEnd"/>
      <w:r w:rsidR="008D0DEA">
        <w:t xml:space="preserve"> </w:t>
      </w:r>
      <w:proofErr w:type="spellStart"/>
      <w:r w:rsidR="008D0DEA">
        <w:t>sani</w:t>
      </w:r>
      <w:r>
        <w:t>ty</w:t>
      </w:r>
      <w:proofErr w:type="spellEnd"/>
      <w:r>
        <w:t xml:space="preserve">“ </w:t>
      </w:r>
      <w:bookmarkStart w:id="3" w:name="S1_3"/>
      <w:r w:rsidR="00002C09">
        <w:fldChar w:fldCharType="begin"/>
      </w:r>
      <w:r w:rsidR="00002C09">
        <w:instrText xml:space="preserve"> HYPERLINK  \l "S1_3a" </w:instrText>
      </w:r>
      <w:r w:rsidR="00002C09">
        <w:fldChar w:fldCharType="separate"/>
      </w:r>
      <w:r w:rsidR="00002C09" w:rsidRPr="00002C09">
        <w:rPr>
          <w:rStyle w:val="Hyperlink"/>
        </w:rPr>
        <w:t>^3</w:t>
      </w:r>
      <w:bookmarkEnd w:id="3"/>
      <w:r w:rsidR="00002C09">
        <w:fldChar w:fldCharType="end"/>
      </w:r>
      <w:r w:rsidR="008D0DEA">
        <w:t xml:space="preserve"> der Welt</w:t>
      </w:r>
    </w:p>
    <w:p w:rsidR="00002C09" w:rsidRDefault="008D0DEA" w:rsidP="00187574">
      <w:pPr>
        <w:pStyle w:val="Listenfortsetzung"/>
      </w:pPr>
      <w:r>
        <w:t>ap</w:t>
      </w:r>
      <w:r w:rsidR="001A4020">
        <w:t>pellieren und dass wir, wie es ja auch England immer und immer wieder hervorhebt,</w:t>
      </w:r>
    </w:p>
    <w:p w:rsidR="00002C09" w:rsidRDefault="00187574" w:rsidP="00187574">
      <w:pPr>
        <w:pStyle w:val="Liste"/>
      </w:pPr>
      <w:r>
        <w:t>30</w:t>
      </w:r>
      <w:r>
        <w:tab/>
      </w:r>
      <w:r w:rsidR="001A4020">
        <w:t>uns nur den Hinweis auf den Wahnsinn gestatten, auf der einen Seite unerfüllbare</w:t>
      </w:r>
    </w:p>
    <w:p w:rsidR="00002C09" w:rsidRDefault="001A4020" w:rsidP="00187574">
      <w:pPr>
        <w:pStyle w:val="Listenfortsetzung"/>
      </w:pPr>
      <w:r>
        <w:t>Wiedergutmachungen zu verlangen und auf der anderen Seite das ohnehin</w:t>
      </w:r>
    </w:p>
    <w:p w:rsidR="00002C09" w:rsidRDefault="008D0DEA" w:rsidP="00187574">
      <w:pPr>
        <w:pStyle w:val="Listenfortsetzung"/>
      </w:pPr>
      <w:r>
        <w:lastRenderedPageBreak/>
        <w:t>ge</w:t>
      </w:r>
      <w:r w:rsidR="001A4020">
        <w:t>schwächte Fundament unserer deutschen Industrie an Rhein und Ruhr vollständig zu</w:t>
      </w:r>
    </w:p>
    <w:p w:rsidR="00002C09" w:rsidRDefault="001A4020" w:rsidP="00187574">
      <w:pPr>
        <w:pStyle w:val="Listenfortsetzung"/>
      </w:pPr>
      <w:r>
        <w:t>vernichten? Diesen Schluss muss auch jeder objektiv die Lage Betrachtende ziehen,</w:t>
      </w:r>
    </w:p>
    <w:p w:rsidR="00002C09" w:rsidRDefault="001A4020" w:rsidP="00187574">
      <w:pPr>
        <w:pStyle w:val="Listenfortsetzung"/>
      </w:pPr>
      <w:r>
        <w:t>auch jeder wirtschaftlich d</w:t>
      </w:r>
      <w:r w:rsidR="008D0DEA">
        <w:t>enkende Franzose; auch den ande</w:t>
      </w:r>
      <w:r>
        <w:t>ren Schluss, dass es den</w:t>
      </w:r>
    </w:p>
    <w:p w:rsidR="00002C09" w:rsidRDefault="00187574" w:rsidP="00187574">
      <w:pPr>
        <w:pStyle w:val="Liste"/>
      </w:pPr>
      <w:r>
        <w:t>35</w:t>
      </w:r>
      <w:r>
        <w:tab/>
      </w:r>
      <w:r w:rsidR="001A4020">
        <w:t>Politikern Frankreichs gar nicht auf die Sach</w:t>
      </w:r>
      <w:r>
        <w:t>leistungen an</w:t>
      </w:r>
      <w:r w:rsidR="008D0DEA">
        <w:t>kommt, sondern auf die</w:t>
      </w:r>
    </w:p>
    <w:p w:rsidR="00002C09" w:rsidRDefault="008D0DEA" w:rsidP="00187574">
      <w:pPr>
        <w:pStyle w:val="Listenfortsetzung"/>
      </w:pPr>
      <w:r>
        <w:t>Er</w:t>
      </w:r>
      <w:r w:rsidR="001A4020">
        <w:t>reichung des einen politischen Zieles, das ist die</w:t>
      </w:r>
      <w:r>
        <w:t xml:space="preserve"> Loslö</w:t>
      </w:r>
      <w:r w:rsidR="00D7400D">
        <w:t>sung der Rheinlande vom</w:t>
      </w:r>
    </w:p>
    <w:p w:rsidR="00002C09" w:rsidRDefault="00D7400D" w:rsidP="00187574">
      <w:pPr>
        <w:pStyle w:val="Listenfortsetzung"/>
      </w:pPr>
      <w:r>
        <w:t xml:space="preserve">deutschen </w:t>
      </w:r>
      <w:r w:rsidR="001A4020">
        <w:t>Mutterlande. Können Sie dort zu Lande kein Empfinden dafür haben, dass der</w:t>
      </w:r>
    </w:p>
    <w:p w:rsidR="00002C09" w:rsidRDefault="001A4020" w:rsidP="00187574">
      <w:pPr>
        <w:pStyle w:val="Listenfortsetzung"/>
      </w:pPr>
      <w:r>
        <w:t>„passive Widerstand“ an Ruhr und Rhein nur ein Akt der Verzweiflung ist und trotz</w:t>
      </w:r>
    </w:p>
    <w:p w:rsidR="00002C09" w:rsidRDefault="001A4020" w:rsidP="00187574">
      <w:pPr>
        <w:pStyle w:val="Listenfortsetzung"/>
      </w:pPr>
      <w:r>
        <w:t>aller Demütigungen immer aufs Neue wieder gestählt wird durch den großen Gedan</w:t>
      </w:r>
      <w:r w:rsidR="008D0DEA">
        <w:t>ken,</w:t>
      </w:r>
    </w:p>
    <w:p w:rsidR="00002C09" w:rsidRDefault="00187574" w:rsidP="00187574">
      <w:pPr>
        <w:pStyle w:val="Liste"/>
      </w:pPr>
      <w:r>
        <w:t>40</w:t>
      </w:r>
      <w:r>
        <w:tab/>
      </w:r>
      <w:r w:rsidR="001A4020">
        <w:t>dass d</w:t>
      </w:r>
      <w:r w:rsidR="00B87ADA">
        <w:t>as Volk den Pulsschlag des deut</w:t>
      </w:r>
      <w:r w:rsidR="001A4020">
        <w:t>schen Wirtschaftslebens mit ganzem Her</w:t>
      </w:r>
      <w:r w:rsidR="008D0DEA">
        <w:t>zen</w:t>
      </w:r>
    </w:p>
    <w:p w:rsidR="00002C09" w:rsidRDefault="001A4020" w:rsidP="00187574">
      <w:pPr>
        <w:pStyle w:val="Listenfortsetzung"/>
      </w:pPr>
      <w:r>
        <w:t xml:space="preserve">am deutschen Vaterlande festhält </w:t>
      </w:r>
      <w:bookmarkStart w:id="4" w:name="S1_4"/>
      <w:r w:rsidR="00187574">
        <w:fldChar w:fldCharType="begin"/>
      </w:r>
      <w:r w:rsidR="00187574">
        <w:instrText xml:space="preserve"> HYPERLINK  \l "S1_4a" </w:instrText>
      </w:r>
      <w:r w:rsidR="00187574">
        <w:fldChar w:fldCharType="separate"/>
      </w:r>
      <w:r w:rsidR="00187574" w:rsidRPr="00187574">
        <w:rPr>
          <w:rStyle w:val="Hyperlink"/>
        </w:rPr>
        <w:t>^4</w:t>
      </w:r>
      <w:bookmarkEnd w:id="4"/>
      <w:r w:rsidR="00187574">
        <w:fldChar w:fldCharType="end"/>
      </w:r>
      <w:r>
        <w:t xml:space="preserve"> und seine Brüder und Schwestern im übrigen</w:t>
      </w:r>
    </w:p>
    <w:p w:rsidR="00002C09" w:rsidRDefault="001A4020" w:rsidP="00187574">
      <w:pPr>
        <w:pStyle w:val="Listenfortsetzung"/>
      </w:pPr>
      <w:r>
        <w:t>Deutschland nicht verraten will? Es liegt darin wahrhaftig nicht die materialistische</w:t>
      </w:r>
    </w:p>
    <w:p w:rsidR="00002C09" w:rsidRDefault="001A4020" w:rsidP="00187574">
      <w:pPr>
        <w:pStyle w:val="Listenfortsetzung"/>
      </w:pPr>
      <w:r>
        <w:t>Auffassung, die Leistungen auf Grund des Friedensvertrages Frankreich zu verwei</w:t>
      </w:r>
      <w:r w:rsidR="008D0DEA">
        <w:t>gern</w:t>
      </w:r>
    </w:p>
    <w:p w:rsidR="00002C09" w:rsidRDefault="00002C09" w:rsidP="00187574">
      <w:pPr>
        <w:pStyle w:val="Listenfortsetzung"/>
      </w:pPr>
      <w:r>
        <w:t>Ohne Vertrauen kann man aller</w:t>
      </w:r>
      <w:r w:rsidR="001A4020">
        <w:t>dings unserer Lage niemals gerecht werden. Da</w:t>
      </w:r>
      <w:r w:rsidR="008D0DEA">
        <w:t>rum</w:t>
      </w:r>
    </w:p>
    <w:p w:rsidR="00002C09" w:rsidRDefault="00187574" w:rsidP="00187574">
      <w:pPr>
        <w:pStyle w:val="Liste"/>
      </w:pPr>
      <w:r>
        <w:t>45</w:t>
      </w:r>
      <w:r>
        <w:tab/>
      </w:r>
      <w:r w:rsidR="001A4020">
        <w:t>liegt für mich und das deutsche Volk in der von Ihnen aufgestellten Behauptung</w:t>
      </w:r>
    </w:p>
    <w:p w:rsidR="00002C09" w:rsidRDefault="001A4020" w:rsidP="00187574">
      <w:pPr>
        <w:pStyle w:val="Listenfortsetzung"/>
      </w:pPr>
      <w:r>
        <w:t>ei</w:t>
      </w:r>
      <w:r w:rsidR="00002C09">
        <w:t>ne so kränkende Bitterkeit. Wür</w:t>
      </w:r>
      <w:r>
        <w:t>digen Sie vorstehend Ihnen offen dargelegte</w:t>
      </w:r>
    </w:p>
    <w:p w:rsidR="00187574" w:rsidRDefault="001A4020" w:rsidP="00187574">
      <w:pPr>
        <w:pStyle w:val="Listenfortsetzung"/>
      </w:pPr>
      <w:r>
        <w:t>Gründe, so werden Sie mir vielleicht darin Glauben s</w:t>
      </w:r>
      <w:r w:rsidR="008D0DEA">
        <w:t>chenken, dass die Stilllegung</w:t>
      </w:r>
    </w:p>
    <w:p w:rsidR="00187574" w:rsidRDefault="008D0DEA" w:rsidP="00187574">
      <w:pPr>
        <w:pStyle w:val="Listenfortsetzung"/>
      </w:pPr>
      <w:r>
        <w:t>un</w:t>
      </w:r>
      <w:r w:rsidR="001A4020">
        <w:t>serer Fabriken, die Einstellung der Kohlenerzeugung und des Eisenbahnverkehrs, was</w:t>
      </w:r>
    </w:p>
    <w:p w:rsidR="00187574" w:rsidRDefault="001A4020" w:rsidP="00187574">
      <w:pPr>
        <w:pStyle w:val="Listenfortsetzung"/>
      </w:pPr>
      <w:r>
        <w:t>wir alle an Rhein und Ruhr nur mit tiefstem Schmerz ertragen müssen, ihre einzige</w:t>
      </w:r>
    </w:p>
    <w:p w:rsidR="00187574" w:rsidRDefault="00187574" w:rsidP="00187574">
      <w:pPr>
        <w:pStyle w:val="Liste"/>
      </w:pPr>
      <w:r>
        <w:lastRenderedPageBreak/>
        <w:t>50</w:t>
      </w:r>
      <w:r>
        <w:tab/>
      </w:r>
      <w:r w:rsidR="001A4020">
        <w:t>Ursache darin hat, dass das werktätige Volk sich weigert, Verrat am Vaterlande zu</w:t>
      </w:r>
    </w:p>
    <w:p w:rsidR="00187574" w:rsidRDefault="001A4020" w:rsidP="00187574">
      <w:pPr>
        <w:pStyle w:val="Listenfortsetzung"/>
      </w:pPr>
      <w:r>
        <w:t xml:space="preserve">üben und aufgezwungene Frondienste zu leisten, ohne sich </w:t>
      </w:r>
      <w:proofErr w:type="gramStart"/>
      <w:r>
        <w:t>irgend einer</w:t>
      </w:r>
      <w:proofErr w:type="gramEnd"/>
      <w:r>
        <w:t xml:space="preserve"> Schuld an</w:t>
      </w:r>
    </w:p>
    <w:p w:rsidR="001A4020" w:rsidRDefault="001A4020" w:rsidP="00187574">
      <w:pPr>
        <w:pStyle w:val="Listenfortsetzung"/>
      </w:pPr>
      <w:r>
        <w:t>der brutal durchgeführten Ruhrbesetzung bewusst zu sein.</w:t>
      </w:r>
    </w:p>
    <w:p w:rsidR="00187574" w:rsidRDefault="001A4020" w:rsidP="00187574">
      <w:pPr>
        <w:pStyle w:val="Listenfortsetzung"/>
      </w:pPr>
      <w:r>
        <w:t>[…] Alle redlichen Bemühungen unserer Regierung in dauernder Zusammenarbeit mit</w:t>
      </w:r>
    </w:p>
    <w:p w:rsidR="00187574" w:rsidRDefault="001A4020" w:rsidP="00187574">
      <w:pPr>
        <w:pStyle w:val="Listenfortsetzung"/>
      </w:pPr>
      <w:r>
        <w:t>den Führern unseres Wirtschaftslebens (bei der auch ic</w:t>
      </w:r>
      <w:r w:rsidR="00187574">
        <w:t>h dauernd beteiligt ge</w:t>
      </w:r>
      <w:r>
        <w:t>wesen</w:t>
      </w:r>
    </w:p>
    <w:p w:rsidR="00187574" w:rsidRDefault="00187574" w:rsidP="00187574">
      <w:pPr>
        <w:pStyle w:val="Liste"/>
      </w:pPr>
      <w:r>
        <w:t>55</w:t>
      </w:r>
      <w:r>
        <w:tab/>
      </w:r>
      <w:r w:rsidR="001A4020">
        <w:t xml:space="preserve">bin) haben es bisher leider nicht </w:t>
      </w:r>
      <w:proofErr w:type="gramStart"/>
      <w:r w:rsidR="001A4020">
        <w:t>fertig gebracht</w:t>
      </w:r>
      <w:proofErr w:type="gramEnd"/>
      <w:r w:rsidR="001A4020">
        <w:t>, die Wertbeständigkeit der Staatsein</w:t>
      </w:r>
      <w:r w:rsidR="008D0DEA">
        <w:t>nahmen</w:t>
      </w:r>
    </w:p>
    <w:p w:rsidR="00187574" w:rsidRDefault="001A4020" w:rsidP="00187574">
      <w:pPr>
        <w:pStyle w:val="Listenfortsetzung"/>
      </w:pPr>
      <w:r>
        <w:t>aus den direkten Steuern und aus den Eisenbahn- und Posttarifen zu errei</w:t>
      </w:r>
      <w:r w:rsidR="008D0DEA">
        <w:t>chen</w:t>
      </w:r>
    </w:p>
    <w:p w:rsidR="00187574" w:rsidRDefault="001A4020" w:rsidP="00187574">
      <w:pPr>
        <w:pStyle w:val="Listenfortsetzung"/>
      </w:pPr>
      <w:r>
        <w:t>Seit Monaten hat sich die gesamte wirtschaftliche Intell</w:t>
      </w:r>
      <w:r w:rsidR="00187574">
        <w:t>igenz Deutsch</w:t>
      </w:r>
      <w:r>
        <w:t>lands mit</w:t>
      </w:r>
    </w:p>
    <w:p w:rsidR="00187574" w:rsidRDefault="001A4020" w:rsidP="00187574">
      <w:pPr>
        <w:pStyle w:val="Listenfortsetzung"/>
      </w:pPr>
      <w:r>
        <w:t>der Aufgabe beschäftigt, wie man die Staatseinnahmen, die Preise und Löhne stabili</w:t>
      </w:r>
      <w:r w:rsidR="008D0DEA">
        <w:t>sieren</w:t>
      </w:r>
    </w:p>
    <w:p w:rsidR="00187574" w:rsidRDefault="001A4020" w:rsidP="00187574">
      <w:pPr>
        <w:pStyle w:val="Listenfortsetzung"/>
      </w:pPr>
      <w:r>
        <w:t>soll, um dem Wirrwarr zu ent</w:t>
      </w:r>
      <w:r w:rsidR="008D0DEA">
        <w:t>rinnen. Diese Anstrengungen wer</w:t>
      </w:r>
      <w:r>
        <w:t>den auch von</w:t>
      </w:r>
    </w:p>
    <w:p w:rsidR="00187574" w:rsidRDefault="00187574" w:rsidP="00187574">
      <w:pPr>
        <w:pStyle w:val="Liste"/>
      </w:pPr>
      <w:r>
        <w:t>60</w:t>
      </w:r>
      <w:r>
        <w:tab/>
      </w:r>
      <w:r w:rsidR="001A4020">
        <w:t xml:space="preserve">unserer neuen Regierung </w:t>
      </w:r>
      <w:bookmarkStart w:id="5" w:name="S1_5"/>
      <w:r>
        <w:fldChar w:fldCharType="begin"/>
      </w:r>
      <w:r>
        <w:instrText xml:space="preserve"> HYPERLINK  \l "S1_5a" </w:instrText>
      </w:r>
      <w:r>
        <w:fldChar w:fldCharType="separate"/>
      </w:r>
      <w:r w:rsidRPr="00187574">
        <w:rPr>
          <w:rStyle w:val="Hyperlink"/>
        </w:rPr>
        <w:t>^5</w:t>
      </w:r>
      <w:bookmarkEnd w:id="5"/>
      <w:r>
        <w:fldChar w:fldCharType="end"/>
      </w:r>
      <w:r w:rsidR="001A4020">
        <w:t xml:space="preserve"> sicherlich mit aller Tatkraft fortgesetzt werden. […] Seien</w:t>
      </w:r>
    </w:p>
    <w:p w:rsidR="00187574" w:rsidRDefault="001A4020" w:rsidP="00187574">
      <w:pPr>
        <w:pStyle w:val="Listenfortsetzung"/>
      </w:pPr>
      <w:r>
        <w:t xml:space="preserve">Sie davon überzeugt, dass wir rastlos weiterarbeiten werden, um </w:t>
      </w:r>
      <w:proofErr w:type="gramStart"/>
      <w:r>
        <w:t>diesen Schwierig</w:t>
      </w:r>
      <w:r w:rsidR="00415519">
        <w:t>keiten</w:t>
      </w:r>
      <w:proofErr w:type="gramEnd"/>
    </w:p>
    <w:p w:rsidR="00187574" w:rsidRDefault="001A4020" w:rsidP="00187574">
      <w:pPr>
        <w:pStyle w:val="Listenfortsetzung"/>
      </w:pPr>
      <w:r>
        <w:t>Herr zu werden; nehmen Sie aber auch die unbedingte Überzeugung aus mei</w:t>
      </w:r>
      <w:r w:rsidR="008D0DEA">
        <w:t>nen</w:t>
      </w:r>
    </w:p>
    <w:p w:rsidR="00187574" w:rsidRDefault="001A4020" w:rsidP="00187574">
      <w:pPr>
        <w:pStyle w:val="Listenfortsetzung"/>
      </w:pPr>
      <w:r>
        <w:t>Ausführungen, dass Deutschland trotz der gewaltigsten Kraftanstrengungen</w:t>
      </w:r>
    </w:p>
    <w:p w:rsidR="00187574" w:rsidRDefault="001A4020" w:rsidP="00187574">
      <w:pPr>
        <w:pStyle w:val="Listenfortsetzung"/>
      </w:pPr>
      <w:r>
        <w:t>nicht aus dieser Krisis herauskommen kann, wenn nicht seine Kriegsschulden auf ein</w:t>
      </w:r>
    </w:p>
    <w:p w:rsidR="00187574" w:rsidRDefault="00187574" w:rsidP="00187574">
      <w:pPr>
        <w:pStyle w:val="Liste"/>
      </w:pPr>
      <w:r>
        <w:t>65</w:t>
      </w:r>
      <w:r>
        <w:tab/>
      </w:r>
      <w:r w:rsidR="001A4020">
        <w:t>wirklich erfüllbares Ma</w:t>
      </w:r>
      <w:r>
        <w:t>ß, ohne das Damoklesschwert dau</w:t>
      </w:r>
      <w:r w:rsidR="008D0DEA">
        <w:t>ernder zerstörender</w:t>
      </w:r>
    </w:p>
    <w:p w:rsidR="00187574" w:rsidRDefault="008D0DEA" w:rsidP="00187574">
      <w:pPr>
        <w:pStyle w:val="Listenfortsetzung"/>
      </w:pPr>
      <w:r>
        <w:t>Ge</w:t>
      </w:r>
      <w:r w:rsidR="001A4020">
        <w:t>waltmaßnahmen, festgesetzt werden. Deutschl</w:t>
      </w:r>
      <w:r w:rsidR="00415519">
        <w:t>and und die Welt müssen wissen,</w:t>
      </w:r>
    </w:p>
    <w:p w:rsidR="00187574" w:rsidRDefault="00415519" w:rsidP="00187574">
      <w:pPr>
        <w:pStyle w:val="Listenfortsetzung"/>
      </w:pPr>
      <w:r>
        <w:t xml:space="preserve">welche </w:t>
      </w:r>
      <w:r w:rsidR="001A4020">
        <w:t>bestimmt festgelegten erfüllbaren Forderungen Deutschland leisten muss, um</w:t>
      </w:r>
    </w:p>
    <w:p w:rsidR="00187574" w:rsidRDefault="001A4020" w:rsidP="00187574">
      <w:pPr>
        <w:pStyle w:val="Listenfortsetzung"/>
      </w:pPr>
      <w:r>
        <w:lastRenderedPageBreak/>
        <w:t>seine nationale und wirtschaftliche Freiheit wieder zu erlangen. Mit einem Vertrag,</w:t>
      </w:r>
    </w:p>
    <w:p w:rsidR="00187574" w:rsidRDefault="001A4020" w:rsidP="00187574">
      <w:pPr>
        <w:pStyle w:val="Listenfortsetzung"/>
      </w:pPr>
      <w:proofErr w:type="gramStart"/>
      <w:r>
        <w:t>der Deutschland</w:t>
      </w:r>
      <w:proofErr w:type="gramEnd"/>
      <w:r>
        <w:t xml:space="preserve"> namentlich zurzeit in der ausüben-den Hand Frankreichs für Genera</w:t>
      </w:r>
      <w:r w:rsidR="008D0DEA">
        <w:t>tionen</w:t>
      </w:r>
    </w:p>
    <w:p w:rsidR="00187574" w:rsidRDefault="00187574" w:rsidP="00187574">
      <w:pPr>
        <w:pStyle w:val="Liste"/>
      </w:pPr>
      <w:r>
        <w:t>70</w:t>
      </w:r>
      <w:r>
        <w:tab/>
      </w:r>
      <w:r w:rsidR="001A4020">
        <w:t>wirtschaftlich und politisch zu knechten sucht, wird es trotz verzweifelter</w:t>
      </w:r>
    </w:p>
    <w:p w:rsidR="001A4020" w:rsidRDefault="008D0DEA" w:rsidP="00187574">
      <w:pPr>
        <w:pStyle w:val="Listenfortsetzung"/>
      </w:pPr>
      <w:r>
        <w:t>An</w:t>
      </w:r>
      <w:r w:rsidR="001A4020">
        <w:t>strengungen nicht aus der Krisis herauskommen können.</w:t>
      </w:r>
    </w:p>
    <w:p w:rsidR="00187574" w:rsidRDefault="001A4020" w:rsidP="00187574">
      <w:pPr>
        <w:pStyle w:val="Listenfortsetzung"/>
      </w:pPr>
      <w:r>
        <w:t>In der Hoffnung, dass Sie aus dem Studium der verwickelten Verhältnisse mehr und</w:t>
      </w:r>
    </w:p>
    <w:p w:rsidR="001A4020" w:rsidRDefault="001A4020" w:rsidP="00187574">
      <w:pPr>
        <w:pStyle w:val="Listenfortsetzung"/>
      </w:pPr>
      <w:r>
        <w:t>mehr das Vertrauen auf unseren guten Willen schöpfen, bin ich</w:t>
      </w:r>
    </w:p>
    <w:p w:rsidR="001A4020" w:rsidRDefault="001A4020" w:rsidP="00415519">
      <w:pPr>
        <w:pStyle w:val="Listenfortsetzung"/>
        <w:ind w:right="2268"/>
        <w:jc w:val="right"/>
      </w:pPr>
      <w:r>
        <w:t>mit vorzüg</w:t>
      </w:r>
      <w:r w:rsidR="00187574">
        <w:t>licher Hochachtung</w:t>
      </w:r>
    </w:p>
    <w:p w:rsidR="001A4020" w:rsidRDefault="00187574" w:rsidP="00BC06AC">
      <w:pPr>
        <w:pStyle w:val="Liste"/>
        <w:tabs>
          <w:tab w:val="right" w:pos="12049"/>
        </w:tabs>
      </w:pPr>
      <w:r>
        <w:t>75</w:t>
      </w:r>
      <w:r>
        <w:tab/>
      </w:r>
      <w:r w:rsidR="00BC06AC">
        <w:tab/>
      </w:r>
      <w:r w:rsidR="001A4020">
        <w:t>Ihr sehr</w:t>
      </w:r>
      <w:r w:rsidR="002C4832">
        <w:t xml:space="preserve"> </w:t>
      </w:r>
      <w:r w:rsidR="00BC06AC">
        <w:t>ergebene</w:t>
      </w:r>
    </w:p>
    <w:p w:rsidR="001A4020" w:rsidRDefault="001A4020" w:rsidP="00415519">
      <w:pPr>
        <w:pStyle w:val="Listenfortsetzung"/>
        <w:ind w:right="2268"/>
        <w:jc w:val="right"/>
      </w:pPr>
      <w:r>
        <w:t>gez. Dr. C. Duisberg</w:t>
      </w:r>
    </w:p>
    <w:p w:rsidR="00187574" w:rsidRDefault="00187574" w:rsidP="001A4020"/>
    <w:p w:rsidR="001A4020" w:rsidRPr="002C4832" w:rsidRDefault="001A4020" w:rsidP="001A4020">
      <w:pPr>
        <w:rPr>
          <w:i/>
        </w:rPr>
      </w:pPr>
      <w:r w:rsidRPr="002C4832">
        <w:rPr>
          <w:b/>
          <w:i/>
        </w:rPr>
        <w:t>Fundort:</w:t>
      </w:r>
      <w:r w:rsidRPr="002C4832">
        <w:rPr>
          <w:i/>
        </w:rPr>
        <w:t xml:space="preserve"> Kordula Kühlem (Hrsg.), Carl Duisberg (1861</w:t>
      </w:r>
      <w:r w:rsidR="00930D44" w:rsidRPr="002C4832">
        <w:rPr>
          <w:i/>
        </w:rPr>
        <w:t>–</w:t>
      </w:r>
      <w:r w:rsidRPr="002C4832">
        <w:rPr>
          <w:i/>
        </w:rPr>
        <w:t>1935). Briefe eines Industriellen,</w:t>
      </w:r>
      <w:r w:rsidR="00ED4851">
        <w:rPr>
          <w:i/>
        </w:rPr>
        <w:br/>
      </w:r>
      <w:r w:rsidRPr="002C4832">
        <w:rPr>
          <w:i/>
        </w:rPr>
        <w:t>(Deutsch</w:t>
      </w:r>
      <w:r w:rsidR="002C4832">
        <w:rPr>
          <w:i/>
        </w:rPr>
        <w:t>e Geschichtsquellen des 19. und</w:t>
      </w:r>
      <w:r w:rsidR="00ED4851">
        <w:rPr>
          <w:i/>
        </w:rPr>
        <w:t xml:space="preserve"> </w:t>
      </w:r>
      <w:r w:rsidRPr="002C4832">
        <w:rPr>
          <w:i/>
        </w:rPr>
        <w:t>20. Jahrhunderts, Bd. 68), München 2012, S. 514ff.</w:t>
      </w:r>
    </w:p>
    <w:p w:rsidR="00002C09" w:rsidRDefault="00002C09" w:rsidP="001A4020"/>
    <w:p w:rsidR="00187574" w:rsidRDefault="00E82D16" w:rsidP="00187574">
      <w:pPr>
        <w:pStyle w:val="berschrift3"/>
      </w:pPr>
      <w:hyperlink w:anchor="S1_1" w:history="1">
        <w:r w:rsidR="00187574" w:rsidRPr="00187574">
          <w:rPr>
            <w:rStyle w:val="Hyperlink"/>
          </w:rPr>
          <w:t>^1</w:t>
        </w:r>
        <w:bookmarkStart w:id="6" w:name="S1_1a"/>
      </w:hyperlink>
      <w:r w:rsidR="00187574">
        <w:t xml:space="preserve">: </w:t>
      </w:r>
      <w:bookmarkEnd w:id="6"/>
      <w:r w:rsidR="00002C09">
        <w:t>Duisberg war einer der bedeutendsten deutschen Industriellen der Chemiebranche und beriet – zum Beispiel als Mitglied der Reparationskommission des Vorläufigen Reichswirtschaftsrats – immer wieder die Regierung. Er tauschte mit William A. Noyes, mit dem ihn Studienfach und Berufsfeld der Chemie verbanden, zwischen Juli 1923 und April 1924 eine Reihe von Briefen zur Lage Deutschlands aus.</w:t>
      </w:r>
      <w:r w:rsidR="00187574">
        <w:br/>
      </w:r>
      <w:hyperlink w:anchor="S1_2" w:history="1">
        <w:r w:rsidR="00187574" w:rsidRPr="00187574">
          <w:rPr>
            <w:rStyle w:val="Hyperlink"/>
          </w:rPr>
          <w:t>^2</w:t>
        </w:r>
        <w:bookmarkStart w:id="7" w:name="S1_2a"/>
      </w:hyperlink>
      <w:r w:rsidR="00187574">
        <w:t xml:space="preserve">: </w:t>
      </w:r>
      <w:bookmarkEnd w:id="7"/>
      <w:r w:rsidR="00002C09">
        <w:t>Übernahme aus dem letzten Brief von Noyes; übersetzt „Ihr Vertrauen“.</w:t>
      </w:r>
      <w:r w:rsidR="00187574">
        <w:br/>
      </w:r>
      <w:hyperlink w:anchor="S1_3" w:history="1">
        <w:r w:rsidR="00187574" w:rsidRPr="00187574">
          <w:rPr>
            <w:rStyle w:val="Hyperlink"/>
          </w:rPr>
          <w:t>^3</w:t>
        </w:r>
        <w:bookmarkStart w:id="8" w:name="S1_3a"/>
      </w:hyperlink>
      <w:r w:rsidR="00187574">
        <w:t xml:space="preserve">: </w:t>
      </w:r>
      <w:bookmarkEnd w:id="8"/>
      <w:r w:rsidR="00187574">
        <w:t>Übersetzt „moralische Vernunft“.</w:t>
      </w:r>
      <w:r w:rsidR="00187574">
        <w:br/>
      </w:r>
      <w:hyperlink w:anchor="S1_4" w:history="1">
        <w:r w:rsidR="00187574" w:rsidRPr="00187574">
          <w:rPr>
            <w:rStyle w:val="Hyperlink"/>
          </w:rPr>
          <w:t>^4</w:t>
        </w:r>
        <w:bookmarkStart w:id="9" w:name="S1_4a"/>
      </w:hyperlink>
      <w:r w:rsidR="00187574">
        <w:t xml:space="preserve">: </w:t>
      </w:r>
      <w:bookmarkEnd w:id="9"/>
      <w:r w:rsidR="00187574">
        <w:t>Grammatisch falsche Satzkonstruktion, in der Aussageabsicht aber verständlich.</w:t>
      </w:r>
      <w:r w:rsidR="00187574">
        <w:br/>
      </w:r>
      <w:hyperlink w:anchor="S1_5" w:history="1">
        <w:r w:rsidR="00187574" w:rsidRPr="00187574">
          <w:rPr>
            <w:rStyle w:val="Hyperlink"/>
          </w:rPr>
          <w:t>^5</w:t>
        </w:r>
        <w:bookmarkStart w:id="10" w:name="S1_5a"/>
      </w:hyperlink>
      <w:r w:rsidR="00187574">
        <w:t xml:space="preserve">: </w:t>
      </w:r>
      <w:bookmarkEnd w:id="10"/>
      <w:r w:rsidR="00187574" w:rsidRPr="00187574">
        <w:t>Eine Große Koalition hatte unter Stresemann am 13.8.1923 die Regierung übernommen.</w:t>
      </w:r>
      <w:r w:rsidR="00187574">
        <w:br/>
      </w:r>
    </w:p>
    <w:p w:rsidR="001A4020" w:rsidRDefault="001A4020" w:rsidP="002C4832">
      <w:pPr>
        <w:pStyle w:val="berschrift1"/>
      </w:pPr>
      <w:r>
        <w:t>Hilfsmittel</w:t>
      </w:r>
    </w:p>
    <w:p w:rsidR="001A4020" w:rsidRDefault="001A4020" w:rsidP="001A4020">
      <w:proofErr w:type="spellStart"/>
      <w:r>
        <w:t>Operatorenliste</w:t>
      </w:r>
      <w:proofErr w:type="spellEnd"/>
    </w:p>
    <w:sectPr w:rsidR="001A4020" w:rsidSect="00D7400D">
      <w:pgSz w:w="16838" w:h="11906" w:orient="landscape"/>
      <w:pgMar w:top="1417" w:right="1417" w:bottom="1417" w:left="1134" w:header="567"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C24" w:rsidRDefault="001D5C24" w:rsidP="001D5C24">
      <w:pPr>
        <w:spacing w:after="0" w:line="240" w:lineRule="auto"/>
      </w:pPr>
      <w:r>
        <w:separator/>
      </w:r>
    </w:p>
  </w:endnote>
  <w:endnote w:type="continuationSeparator" w:id="0">
    <w:p w:rsidR="001D5C24" w:rsidRDefault="001D5C24" w:rsidP="001D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27250"/>
      <w:docPartObj>
        <w:docPartGallery w:val="Page Numbers (Bottom of Page)"/>
        <w:docPartUnique/>
      </w:docPartObj>
    </w:sdtPr>
    <w:sdtEndPr/>
    <w:sdtContent>
      <w:sdt>
        <w:sdtPr>
          <w:id w:val="-1769616900"/>
          <w:docPartObj>
            <w:docPartGallery w:val="Page Numbers (Top of Page)"/>
            <w:docPartUnique/>
          </w:docPartObj>
        </w:sdtPr>
        <w:sdtEndPr/>
        <w:sdtContent>
          <w:p w:rsidR="001D5C24" w:rsidRDefault="001D5C24">
            <w:pPr>
              <w:pStyle w:val="Fuzeile"/>
              <w:jc w:val="right"/>
            </w:pPr>
            <w:r>
              <w:t>Abitur</w:t>
            </w:r>
            <w:r w:rsidR="005B33DB">
              <w:t xml:space="preserve"> - Geschichte </w:t>
            </w:r>
            <w:proofErr w:type="spellStart"/>
            <w:r w:rsidR="005B33DB">
              <w:t>eA</w:t>
            </w:r>
            <w:proofErr w:type="spellEnd"/>
            <w:r w:rsidR="005B33DB">
              <w:t xml:space="preserve"> </w:t>
            </w:r>
            <w:r w:rsidR="001A4020">
              <w:t>II</w:t>
            </w:r>
            <w:r>
              <w:t xml:space="preserve"> - Seite </w:t>
            </w:r>
            <w:r>
              <w:rPr>
                <w:b/>
                <w:bCs/>
              </w:rPr>
              <w:fldChar w:fldCharType="begin"/>
            </w:r>
            <w:r>
              <w:rPr>
                <w:b/>
                <w:bCs/>
              </w:rPr>
              <w:instrText>PAGE</w:instrText>
            </w:r>
            <w:r>
              <w:rPr>
                <w:b/>
                <w:bCs/>
              </w:rPr>
              <w:fldChar w:fldCharType="separate"/>
            </w:r>
            <w:r w:rsidR="00E82D16">
              <w:rPr>
                <w:b/>
                <w:bCs/>
                <w:noProof/>
              </w:rPr>
              <w:t>8</w:t>
            </w:r>
            <w:r>
              <w:rPr>
                <w:b/>
                <w:bCs/>
              </w:rPr>
              <w:fldChar w:fldCharType="end"/>
            </w:r>
            <w:r>
              <w:t xml:space="preserve"> von </w:t>
            </w:r>
            <w:r>
              <w:rPr>
                <w:b/>
                <w:bCs/>
              </w:rPr>
              <w:fldChar w:fldCharType="begin"/>
            </w:r>
            <w:r>
              <w:rPr>
                <w:b/>
                <w:bCs/>
              </w:rPr>
              <w:instrText>NUMPAGES</w:instrText>
            </w:r>
            <w:r>
              <w:rPr>
                <w:b/>
                <w:bCs/>
              </w:rPr>
              <w:fldChar w:fldCharType="separate"/>
            </w:r>
            <w:r w:rsidR="00E82D16">
              <w:rPr>
                <w:b/>
                <w:bCs/>
                <w:noProof/>
              </w:rPr>
              <w:t>8</w:t>
            </w:r>
            <w:r>
              <w:rPr>
                <w:b/>
                <w:bCs/>
              </w:rPr>
              <w:fldChar w:fldCharType="end"/>
            </w:r>
          </w:p>
        </w:sdtContent>
      </w:sdt>
    </w:sdtContent>
  </w:sdt>
  <w:p w:rsidR="001D5C24" w:rsidRDefault="001D5C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C24" w:rsidRDefault="001D5C24" w:rsidP="001D5C24">
      <w:pPr>
        <w:spacing w:after="0" w:line="240" w:lineRule="auto"/>
      </w:pPr>
      <w:r>
        <w:separator/>
      </w:r>
    </w:p>
  </w:footnote>
  <w:footnote w:type="continuationSeparator" w:id="0">
    <w:p w:rsidR="001D5C24" w:rsidRDefault="001D5C24" w:rsidP="001D5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36AB1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7E02E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3684F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E239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E383D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8B642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CA4E0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E6F0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C8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2A4C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5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02C09"/>
    <w:rsid w:val="00187574"/>
    <w:rsid w:val="001A4020"/>
    <w:rsid w:val="001D5C24"/>
    <w:rsid w:val="00234C39"/>
    <w:rsid w:val="002C4832"/>
    <w:rsid w:val="00415519"/>
    <w:rsid w:val="004742DB"/>
    <w:rsid w:val="00514140"/>
    <w:rsid w:val="005B33DB"/>
    <w:rsid w:val="006C2C59"/>
    <w:rsid w:val="006E31C7"/>
    <w:rsid w:val="0070615A"/>
    <w:rsid w:val="00786BE0"/>
    <w:rsid w:val="007E203B"/>
    <w:rsid w:val="007E7325"/>
    <w:rsid w:val="008D0DEA"/>
    <w:rsid w:val="009176D4"/>
    <w:rsid w:val="00930D44"/>
    <w:rsid w:val="00930F06"/>
    <w:rsid w:val="009E5CE2"/>
    <w:rsid w:val="009E6FA1"/>
    <w:rsid w:val="00A339FE"/>
    <w:rsid w:val="00B87ADA"/>
    <w:rsid w:val="00BC06AC"/>
    <w:rsid w:val="00C11AFC"/>
    <w:rsid w:val="00C3584B"/>
    <w:rsid w:val="00CE6518"/>
    <w:rsid w:val="00D344AB"/>
    <w:rsid w:val="00D46F32"/>
    <w:rsid w:val="00D7400D"/>
    <w:rsid w:val="00E82D16"/>
    <w:rsid w:val="00ED4851"/>
    <w:rsid w:val="00F478E1"/>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8FC2"/>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DEA"/>
    <w:pPr>
      <w:spacing w:line="360" w:lineRule="auto"/>
    </w:pPr>
    <w:rPr>
      <w:rFonts w:ascii="Verdana" w:hAnsi="Verdana"/>
    </w:rPr>
  </w:style>
  <w:style w:type="paragraph" w:styleId="berschrift1">
    <w:name w:val="heading 1"/>
    <w:basedOn w:val="Standard"/>
    <w:next w:val="Standard"/>
    <w:link w:val="berschrift1Zchn"/>
    <w:uiPriority w:val="9"/>
    <w:qFormat/>
    <w:rsid w:val="005B33DB"/>
    <w:pPr>
      <w:keepNext/>
      <w:keepLines/>
      <w:spacing w:before="240" w:after="0"/>
      <w:outlineLvl w:val="0"/>
    </w:pPr>
    <w:rPr>
      <w:rFonts w:eastAsiaTheme="majorEastAsia" w:cstheme="majorBidi"/>
      <w:b/>
      <w:color w:val="000000" w:themeColor="text1"/>
      <w:sz w:val="36"/>
      <w:szCs w:val="32"/>
    </w:rPr>
  </w:style>
  <w:style w:type="paragraph" w:styleId="berschrift2">
    <w:name w:val="heading 2"/>
    <w:basedOn w:val="Standard"/>
    <w:next w:val="Standard"/>
    <w:link w:val="berschrift2Zchn"/>
    <w:uiPriority w:val="9"/>
    <w:unhideWhenUsed/>
    <w:qFormat/>
    <w:rsid w:val="005B33DB"/>
    <w:pPr>
      <w:keepNext/>
      <w:keepLines/>
      <w:spacing w:before="40" w:after="0"/>
      <w:outlineLvl w:val="1"/>
    </w:pPr>
    <w:rPr>
      <w:rFonts w:eastAsiaTheme="majorEastAsia" w:cstheme="majorBidi"/>
      <w:color w:val="000000" w:themeColor="text1"/>
      <w:sz w:val="32"/>
      <w:szCs w:val="26"/>
    </w:rPr>
  </w:style>
  <w:style w:type="paragraph" w:styleId="berschrift3">
    <w:name w:val="heading 3"/>
    <w:basedOn w:val="Standard"/>
    <w:next w:val="Standard"/>
    <w:link w:val="berschrift3Zchn"/>
    <w:uiPriority w:val="9"/>
    <w:unhideWhenUsed/>
    <w:qFormat/>
    <w:rsid w:val="005B33DB"/>
    <w:pPr>
      <w:keepNext/>
      <w:keepLines/>
      <w:spacing w:before="40" w:after="0"/>
      <w:outlineLvl w:val="2"/>
    </w:pPr>
    <w:rPr>
      <w:rFonts w:eastAsiaTheme="majorEastAsia" w:cstheme="majorBidi"/>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33DB"/>
    <w:rPr>
      <w:rFonts w:ascii="Verdana" w:eastAsiaTheme="majorEastAsia" w:hAnsi="Verdana" w:cstheme="majorBidi"/>
      <w:b/>
      <w:color w:val="000000" w:themeColor="text1"/>
      <w:sz w:val="36"/>
      <w:szCs w:val="32"/>
    </w:rPr>
  </w:style>
  <w:style w:type="table" w:styleId="Tabellenraster">
    <w:name w:val="Table Grid"/>
    <w:basedOn w:val="NormaleTabelle"/>
    <w:uiPriority w:val="59"/>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4742DB"/>
    <w:pPr>
      <w:spacing w:after="0" w:line="240" w:lineRule="auto"/>
    </w:pPr>
    <w:rPr>
      <w:rFonts w:ascii="Verdana" w:hAnsi="Verdana"/>
    </w:rPr>
    <w:tblPr>
      <w:tblStyleRowBandSize w:val="1"/>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blStylePr w:type="band2Horz">
      <w:tblPr/>
      <w:tcPr>
        <w:shd w:val="clear" w:color="auto" w:fill="DAEEF3" w:themeFill="accent5" w:themeFillTint="33"/>
      </w:tcPr>
    </w:tblStylePr>
  </w:style>
  <w:style w:type="paragraph" w:styleId="Kopfzeile">
    <w:name w:val="header"/>
    <w:basedOn w:val="Standard"/>
    <w:link w:val="KopfzeileZchn"/>
    <w:uiPriority w:val="99"/>
    <w:unhideWhenUsed/>
    <w:rsid w:val="00D46F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6F32"/>
    <w:rPr>
      <w:rFonts w:ascii="Verdana" w:hAnsi="Verdana"/>
    </w:rPr>
  </w:style>
  <w:style w:type="paragraph" w:styleId="Fuzeile">
    <w:name w:val="footer"/>
    <w:basedOn w:val="Standard"/>
    <w:link w:val="FuzeileZchn"/>
    <w:uiPriority w:val="99"/>
    <w:unhideWhenUsed/>
    <w:rsid w:val="001D5C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5C24"/>
    <w:rPr>
      <w:rFonts w:ascii="Verdana" w:hAnsi="Verdana"/>
    </w:rPr>
  </w:style>
  <w:style w:type="character" w:customStyle="1" w:styleId="berschrift2Zchn">
    <w:name w:val="Überschrift 2 Zchn"/>
    <w:basedOn w:val="Absatz-Standardschriftart"/>
    <w:link w:val="berschrift2"/>
    <w:uiPriority w:val="9"/>
    <w:rsid w:val="005B33DB"/>
    <w:rPr>
      <w:rFonts w:ascii="Verdana" w:eastAsiaTheme="majorEastAsia" w:hAnsi="Verdana" w:cstheme="majorBidi"/>
      <w:color w:val="000000" w:themeColor="text1"/>
      <w:sz w:val="32"/>
      <w:szCs w:val="26"/>
    </w:rPr>
  </w:style>
  <w:style w:type="character" w:customStyle="1" w:styleId="berschrift3Zchn">
    <w:name w:val="Überschrift 3 Zchn"/>
    <w:basedOn w:val="Absatz-Standardschriftart"/>
    <w:link w:val="berschrift3"/>
    <w:uiPriority w:val="9"/>
    <w:rsid w:val="005B33DB"/>
    <w:rPr>
      <w:rFonts w:ascii="Verdana" w:eastAsiaTheme="majorEastAsia" w:hAnsi="Verdana" w:cstheme="majorBidi"/>
      <w:sz w:val="28"/>
    </w:rPr>
  </w:style>
  <w:style w:type="character" w:styleId="Hyperlink">
    <w:name w:val="Hyperlink"/>
    <w:basedOn w:val="Absatz-Standardschriftart"/>
    <w:uiPriority w:val="99"/>
    <w:unhideWhenUsed/>
    <w:rsid w:val="001A4020"/>
    <w:rPr>
      <w:color w:val="0000FF" w:themeColor="hyperlink"/>
      <w:u w:val="single"/>
    </w:rPr>
  </w:style>
  <w:style w:type="paragraph" w:styleId="Listenfortsetzung">
    <w:name w:val="List Continue"/>
    <w:basedOn w:val="Standard"/>
    <w:uiPriority w:val="99"/>
    <w:unhideWhenUsed/>
    <w:rsid w:val="00D7400D"/>
    <w:pPr>
      <w:spacing w:after="120"/>
      <w:ind w:left="454"/>
      <w:contextualSpacing/>
    </w:pPr>
  </w:style>
  <w:style w:type="paragraph" w:styleId="Liste">
    <w:name w:val="List"/>
    <w:basedOn w:val="Standard"/>
    <w:uiPriority w:val="99"/>
    <w:unhideWhenUsed/>
    <w:rsid w:val="00D7400D"/>
    <w:pPr>
      <w:ind w:left="454" w:hanging="454"/>
      <w:contextualSpacing/>
    </w:pPr>
  </w:style>
  <w:style w:type="paragraph" w:styleId="Liste2">
    <w:name w:val="List 2"/>
    <w:basedOn w:val="Standard"/>
    <w:uiPriority w:val="99"/>
    <w:unhideWhenUsed/>
    <w:rsid w:val="002C4832"/>
    <w:pPr>
      <w:ind w:left="6521" w:hanging="6237"/>
      <w:contextualSpacing/>
    </w:pPr>
  </w:style>
  <w:style w:type="character" w:styleId="BesuchterLink">
    <w:name w:val="FollowedHyperlink"/>
    <w:basedOn w:val="Absatz-Standardschriftart"/>
    <w:uiPriority w:val="99"/>
    <w:semiHidden/>
    <w:unhideWhenUsed/>
    <w:rsid w:val="006E31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EC181-2D5F-4A7C-80A6-48CD7E03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1083</Words>
  <Characters>6823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15</cp:revision>
  <dcterms:created xsi:type="dcterms:W3CDTF">2024-10-14T13:05:00Z</dcterms:created>
  <dcterms:modified xsi:type="dcterms:W3CDTF">2025-09-05T06:28:00Z</dcterms:modified>
</cp:coreProperties>
</file>